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A96B" w14:textId="77777777" w:rsidR="00F046AD" w:rsidRDefault="003232AA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CF3F65" wp14:editId="15BFE72D">
            <wp:simplePos x="0" y="0"/>
            <wp:positionH relativeFrom="column">
              <wp:posOffset>-742946</wp:posOffset>
            </wp:positionH>
            <wp:positionV relativeFrom="paragraph">
              <wp:posOffset>-1383662</wp:posOffset>
            </wp:positionV>
            <wp:extent cx="1438275" cy="1438275"/>
            <wp:effectExtent l="0" t="0" r="0" b="0"/>
            <wp:wrapNone/>
            <wp:docPr id="2" name="image1.png" descr="DCSD S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CSD SAC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7B49CE" w14:textId="77777777" w:rsidR="00F046AD" w:rsidRDefault="003232AA">
      <w:pPr>
        <w:tabs>
          <w:tab w:val="left" w:pos="3270"/>
        </w:tabs>
        <w:rPr>
          <w:b/>
        </w:rPr>
      </w:pPr>
      <w:r>
        <w:rPr>
          <w:b/>
        </w:rPr>
        <w:t>SAC Committee:</w:t>
      </w:r>
    </w:p>
    <w:tbl>
      <w:tblPr>
        <w:tblStyle w:val="a0"/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F046AD" w14:paraId="505894B8" w14:textId="77777777">
        <w:trPr>
          <w:trHeight w:val="1168"/>
        </w:trPr>
        <w:tc>
          <w:tcPr>
            <w:tcW w:w="4811" w:type="dxa"/>
          </w:tcPr>
          <w:p w14:paraId="39CB5F2B" w14:textId="77777777" w:rsidR="00F046AD" w:rsidRDefault="003232AA">
            <w:pPr>
              <w:tabs>
                <w:tab w:val="left" w:pos="3270"/>
              </w:tabs>
            </w:pPr>
            <w:r>
              <w:t>Karen Rainey – Chairperson</w:t>
            </w:r>
          </w:p>
          <w:p w14:paraId="4A0ECDB6" w14:textId="77777777" w:rsidR="00F046AD" w:rsidRDefault="003232AA">
            <w:pPr>
              <w:tabs>
                <w:tab w:val="left" w:pos="3270"/>
              </w:tabs>
            </w:pPr>
            <w:r>
              <w:t>Chris Kuppel – Co-Chairperson</w:t>
            </w:r>
          </w:p>
          <w:p w14:paraId="34F697D5" w14:textId="77777777" w:rsidR="00F046AD" w:rsidRDefault="003232AA">
            <w:pPr>
              <w:tabs>
                <w:tab w:val="left" w:pos="3270"/>
              </w:tabs>
            </w:pPr>
            <w:r>
              <w:t>Kristi Hepting - Recorder</w:t>
            </w:r>
          </w:p>
          <w:p w14:paraId="732BA29D" w14:textId="1D7F725D" w:rsidR="00F046AD" w:rsidRDefault="003232AA">
            <w:pPr>
              <w:tabs>
                <w:tab w:val="left" w:pos="3270"/>
              </w:tabs>
            </w:pPr>
            <w:r>
              <w:t>Chris Foy</w:t>
            </w:r>
            <w:bookmarkStart w:id="0" w:name="_GoBack"/>
            <w:bookmarkEnd w:id="0"/>
            <w:r>
              <w:t>e – DAC Liaison</w:t>
            </w:r>
          </w:p>
          <w:p w14:paraId="6C0A51E0" w14:textId="77777777" w:rsidR="00F046AD" w:rsidRDefault="00F046AD">
            <w:pPr>
              <w:tabs>
                <w:tab w:val="left" w:pos="3270"/>
              </w:tabs>
            </w:pPr>
          </w:p>
        </w:tc>
        <w:tc>
          <w:tcPr>
            <w:tcW w:w="4811" w:type="dxa"/>
          </w:tcPr>
          <w:p w14:paraId="62F3ED7E" w14:textId="77777777" w:rsidR="00F046AD" w:rsidRDefault="003232AA">
            <w:pPr>
              <w:tabs>
                <w:tab w:val="left" w:pos="3270"/>
              </w:tabs>
            </w:pPr>
            <w:r>
              <w:t>Molly Gnaegy – Principal</w:t>
            </w:r>
          </w:p>
          <w:p w14:paraId="42EAE300" w14:textId="77777777" w:rsidR="00F046AD" w:rsidRDefault="003232AA">
            <w:pPr>
              <w:tabs>
                <w:tab w:val="left" w:pos="3270"/>
              </w:tabs>
            </w:pPr>
            <w:r>
              <w:t>Katie Sodaro-Jensen – Assistant Principal</w:t>
            </w:r>
          </w:p>
          <w:p w14:paraId="261FD027" w14:textId="3FC902DB" w:rsidR="00F046AD" w:rsidRDefault="003232AA">
            <w:pPr>
              <w:tabs>
                <w:tab w:val="left" w:pos="3270"/>
              </w:tabs>
            </w:pPr>
            <w:r>
              <w:t xml:space="preserve">Teacher </w:t>
            </w:r>
            <w:proofErr w:type="gramStart"/>
            <w:r>
              <w:t>–  M</w:t>
            </w:r>
            <w:r w:rsidR="00A53DBF">
              <w:t>r</w:t>
            </w:r>
            <w:r>
              <w:t>s.</w:t>
            </w:r>
            <w:proofErr w:type="gramEnd"/>
            <w:r>
              <w:t xml:space="preserve"> Dawson</w:t>
            </w:r>
          </w:p>
          <w:p w14:paraId="000013C2" w14:textId="7F0739C0" w:rsidR="002C0B5F" w:rsidRDefault="002C0B5F">
            <w:pPr>
              <w:tabs>
                <w:tab w:val="left" w:pos="3270"/>
              </w:tabs>
            </w:pPr>
            <w:r>
              <w:t>Parent-Roger Smith</w:t>
            </w:r>
          </w:p>
          <w:p w14:paraId="2D813199" w14:textId="77777777" w:rsidR="00F046AD" w:rsidRDefault="00F046AD">
            <w:pPr>
              <w:tabs>
                <w:tab w:val="left" w:pos="3270"/>
              </w:tabs>
            </w:pPr>
          </w:p>
        </w:tc>
      </w:tr>
    </w:tbl>
    <w:p w14:paraId="714E4463" w14:textId="77777777" w:rsidR="00F046AD" w:rsidRDefault="003232AA">
      <w:pPr>
        <w:tabs>
          <w:tab w:val="left" w:pos="3270"/>
        </w:tabs>
        <w:spacing w:after="0"/>
        <w:rPr>
          <w:b/>
        </w:rPr>
      </w:pPr>
      <w:r>
        <w:rPr>
          <w:b/>
        </w:rPr>
        <w:t>Meeting Logistics/Chair: 5-10 min</w:t>
      </w:r>
    </w:p>
    <w:p w14:paraId="62A2793B" w14:textId="77777777" w:rsidR="00F046AD" w:rsidRDefault="0032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rPr>
          <w:color w:val="000000"/>
        </w:rPr>
        <w:t>Approval of prior meeting  minutes</w:t>
      </w:r>
    </w:p>
    <w:p w14:paraId="0E11C299" w14:textId="77777777" w:rsidR="00F046AD" w:rsidRDefault="00F046AD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120"/>
        <w:ind w:left="360"/>
      </w:pPr>
    </w:p>
    <w:p w14:paraId="5A632C37" w14:textId="77777777" w:rsidR="00F046AD" w:rsidRDefault="003232AA">
      <w:pPr>
        <w:tabs>
          <w:tab w:val="left" w:pos="3270"/>
        </w:tabs>
        <w:spacing w:after="0"/>
        <w:rPr>
          <w:b/>
        </w:rPr>
      </w:pPr>
      <w:r>
        <w:rPr>
          <w:b/>
        </w:rPr>
        <w:t>Administration Update:  Molly Gnaegy/Katie Sodaro- Jensen - 45 min</w:t>
      </w:r>
    </w:p>
    <w:p w14:paraId="29A42282" w14:textId="77777777" w:rsidR="00F046AD" w:rsidRDefault="00F046AD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  <w:rPr>
          <w:color w:val="000000"/>
        </w:rPr>
      </w:pPr>
    </w:p>
    <w:p w14:paraId="18CC979E" w14:textId="11EB3DBD" w:rsidR="00F046AD" w:rsidRDefault="00323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rPr>
          <w:b/>
          <w:color w:val="000000"/>
        </w:rPr>
      </w:pPr>
      <w:r>
        <w:rPr>
          <w:b/>
        </w:rPr>
        <w:t>Safety</w:t>
      </w:r>
      <w:r w:rsidR="0052301E">
        <w:rPr>
          <w:b/>
        </w:rPr>
        <w:t xml:space="preserve"> Update from Katie </w:t>
      </w:r>
      <w:proofErr w:type="spellStart"/>
      <w:r w:rsidR="0052301E">
        <w:rPr>
          <w:b/>
        </w:rPr>
        <w:t>Sodaro</w:t>
      </w:r>
      <w:proofErr w:type="spellEnd"/>
      <w:r w:rsidR="00A74F59">
        <w:rPr>
          <w:b/>
        </w:rPr>
        <w:t>-</w:t>
      </w:r>
      <w:r w:rsidR="0052301E">
        <w:rPr>
          <w:b/>
        </w:rPr>
        <w:t>Jensen</w:t>
      </w:r>
      <w:r w:rsidR="00702A27">
        <w:rPr>
          <w:b/>
        </w:rPr>
        <w:t>-Assistant Principal</w:t>
      </w:r>
    </w:p>
    <w:p w14:paraId="5ABC480B" w14:textId="338EDCE4" w:rsidR="0052301E" w:rsidRDefault="0052301E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  <w:rPr>
          <w:b/>
        </w:rPr>
      </w:pPr>
    </w:p>
    <w:p w14:paraId="0ABCD2ED" w14:textId="42B16C8D" w:rsidR="0052301E" w:rsidRDefault="0052301E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</w:pPr>
      <w:r>
        <w:t xml:space="preserve">Discussion surrounding </w:t>
      </w:r>
      <w:r w:rsidRPr="0052301E">
        <w:t>safety issues</w:t>
      </w:r>
      <w:r>
        <w:t xml:space="preserve"> with pick up and drop off</w:t>
      </w:r>
      <w:r w:rsidR="00702A27">
        <w:t xml:space="preserve"> were a major priority of this SAC meeting. Mrs. Katie </w:t>
      </w:r>
      <w:proofErr w:type="spellStart"/>
      <w:r w:rsidR="00702A27">
        <w:t>Sodaro</w:t>
      </w:r>
      <w:proofErr w:type="spellEnd"/>
      <w:r w:rsidR="00702A27">
        <w:t xml:space="preserve"> Jensen shared there</w:t>
      </w:r>
      <w:r>
        <w:t xml:space="preserve"> are rules regarding DCSD policy versu</w:t>
      </w:r>
      <w:r w:rsidR="00C72646">
        <w:t>s laws of the county</w:t>
      </w:r>
      <w:r>
        <w:t xml:space="preserve">. The </w:t>
      </w:r>
      <w:proofErr w:type="gramStart"/>
      <w:r>
        <w:t>back bus</w:t>
      </w:r>
      <w:proofErr w:type="gramEnd"/>
      <w:r>
        <w:t xml:space="preserve"> loop at dismissal poses the most problems. </w:t>
      </w:r>
      <w:r w:rsidR="00702A27">
        <w:t>Recently, there</w:t>
      </w:r>
      <w:r>
        <w:t xml:space="preserve"> was a sandwich board placed on the street leading to the back loop requesting</w:t>
      </w:r>
      <w:r w:rsidR="00316EBE">
        <w:t xml:space="preserve"> parents</w:t>
      </w:r>
      <w:r>
        <w:t xml:space="preserve"> not to park </w:t>
      </w:r>
      <w:r w:rsidR="00C72646">
        <w:t>so close to the cross walk</w:t>
      </w:r>
      <w:r w:rsidR="00316EBE">
        <w:t xml:space="preserve">. </w:t>
      </w:r>
      <w:r w:rsidR="00702A27">
        <w:t xml:space="preserve">The use of the sandwich board has been somewhat helpful. </w:t>
      </w:r>
      <w:r>
        <w:t xml:space="preserve">Teachers have been asked not to park on the street near </w:t>
      </w:r>
      <w:r w:rsidR="00316EBE">
        <w:t xml:space="preserve">the </w:t>
      </w:r>
      <w:proofErr w:type="gramStart"/>
      <w:r w:rsidR="00316EBE">
        <w:t>back bus</w:t>
      </w:r>
      <w:proofErr w:type="gramEnd"/>
      <w:r w:rsidR="00316EBE">
        <w:t xml:space="preserve"> loop</w:t>
      </w:r>
      <w:r w:rsidR="00702A27">
        <w:t xml:space="preserve"> as well</w:t>
      </w:r>
      <w:r w:rsidR="00316EBE">
        <w:t>.</w:t>
      </w:r>
      <w:r w:rsidR="00C72646">
        <w:t xml:space="preserve"> </w:t>
      </w:r>
      <w:r w:rsidR="00C72646">
        <w:t xml:space="preserve">At times kindergarten and preschool drop off parents are parking in the </w:t>
      </w:r>
      <w:r w:rsidR="00436F81">
        <w:t xml:space="preserve">loop. </w:t>
      </w:r>
      <w:r>
        <w:t>The town is</w:t>
      </w:r>
      <w:r w:rsidR="00316EBE">
        <w:t xml:space="preserve"> likely</w:t>
      </w:r>
      <w:r>
        <w:t xml:space="preserve"> able to paint cross hash markings in the </w:t>
      </w:r>
      <w:r w:rsidR="00436F81">
        <w:t>“</w:t>
      </w:r>
      <w:r>
        <w:t>no parking zone</w:t>
      </w:r>
      <w:r w:rsidR="00436F81">
        <w:t>” to increase visibility of the crosswalk</w:t>
      </w:r>
      <w:r>
        <w:t>. The town may review if they can post additional speed limit signs</w:t>
      </w:r>
      <w:r w:rsidR="002C0B5F">
        <w:t xml:space="preserve"> possibly with blinking lights</w:t>
      </w:r>
      <w:r>
        <w:t>. A recommendation of having our SRO present at drop off/pick up</w:t>
      </w:r>
      <w:r w:rsidR="00316EBE">
        <w:t xml:space="preserve"> may</w:t>
      </w:r>
      <w:r>
        <w:t xml:space="preserve"> help</w:t>
      </w:r>
      <w:r w:rsidR="00436F81">
        <w:t xml:space="preserve"> when available</w:t>
      </w:r>
      <w:r>
        <w:t xml:space="preserve"> </w:t>
      </w:r>
    </w:p>
    <w:p w14:paraId="1264FDB8" w14:textId="47662461" w:rsidR="00316EBE" w:rsidRDefault="00316EBE" w:rsidP="00C72646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</w:p>
    <w:p w14:paraId="348E8158" w14:textId="4F48AAAE" w:rsidR="00316EBE" w:rsidRDefault="00436F81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</w:pPr>
      <w:r>
        <w:t xml:space="preserve">There was a suggestion </w:t>
      </w:r>
      <w:r w:rsidR="00316EBE">
        <w:t>to go back to hav</w:t>
      </w:r>
      <w:r>
        <w:t>ing</w:t>
      </w:r>
      <w:r w:rsidR="00316EBE">
        <w:t xml:space="preserve"> kids use two doors so there is less traffic</w:t>
      </w:r>
      <w:r>
        <w:t>.</w:t>
      </w:r>
      <w:r w:rsidR="00316EBE">
        <w:t xml:space="preserve"> </w:t>
      </w:r>
      <w:r>
        <w:t xml:space="preserve">Mrs. Katie </w:t>
      </w:r>
      <w:proofErr w:type="spellStart"/>
      <w:r>
        <w:t>Sodaro</w:t>
      </w:r>
      <w:proofErr w:type="spellEnd"/>
      <w:r>
        <w:t xml:space="preserve"> Jensen shared this can be done and is not breaking and policies related to Covid-19. </w:t>
      </w:r>
      <w:r w:rsidR="002C0B5F">
        <w:t xml:space="preserve">There was a suggestion </w:t>
      </w:r>
      <w:r>
        <w:t>of</w:t>
      </w:r>
      <w:r w:rsidR="002C0B5F">
        <w:t xml:space="preserve"> possibly putting cones in front and back of the bus. Maybe even asking if the bus can move down the loop</w:t>
      </w:r>
      <w:r>
        <w:t xml:space="preserve"> so there are not cars in front of and behind the bus. Roger Smith later asked how TBE could possibly raise money for signs that blink and light up. </w:t>
      </w:r>
      <w:r w:rsidR="002C0B5F">
        <w:t xml:space="preserve"> Principal Gnaegy and Roger Smith volunteered to fill out a grant request</w:t>
      </w:r>
      <w:r>
        <w:t xml:space="preserve"> with the PTO</w:t>
      </w:r>
      <w:r w:rsidR="002C0B5F">
        <w:t xml:space="preserve">. </w:t>
      </w:r>
    </w:p>
    <w:p w14:paraId="739D4A35" w14:textId="7434CA3D" w:rsidR="00316EBE" w:rsidRPr="002C0B5F" w:rsidRDefault="00316EBE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  <w:rPr>
          <w:b/>
        </w:rPr>
      </w:pPr>
    </w:p>
    <w:p w14:paraId="25668D15" w14:textId="332C246E" w:rsidR="00C72646" w:rsidRDefault="00C72646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</w:pPr>
      <w:r w:rsidRPr="002C0B5F">
        <w:rPr>
          <w:b/>
        </w:rPr>
        <w:t>Plan</w:t>
      </w:r>
      <w:r>
        <w:t xml:space="preserve">: </w:t>
      </w:r>
      <w:r w:rsidR="00316EBE">
        <w:t xml:space="preserve">Chris Murphy and Heather Kramarczyk are working on creating fliers. </w:t>
      </w:r>
      <w:r>
        <w:t xml:space="preserve">TBE will open only </w:t>
      </w:r>
      <w:r w:rsidR="00316EBE">
        <w:t>two doors</w:t>
      </w:r>
      <w:r>
        <w:t xml:space="preserve"> for drop off and pick up. </w:t>
      </w:r>
      <w:r w:rsidR="002C0B5F">
        <w:t xml:space="preserve">This will help </w:t>
      </w:r>
      <w:r w:rsidR="00436F81">
        <w:t>to have</w:t>
      </w:r>
      <w:r w:rsidR="002C0B5F">
        <w:t xml:space="preserve"> more staff on hand </w:t>
      </w:r>
      <w:r w:rsidR="00436F81">
        <w:t>with</w:t>
      </w:r>
      <w:r w:rsidR="002C0B5F">
        <w:t xml:space="preserve"> less doors</w:t>
      </w:r>
      <w:r w:rsidR="00436F81">
        <w:t xml:space="preserve"> to open</w:t>
      </w:r>
      <w:r w:rsidR="002C0B5F">
        <w:t xml:space="preserve">. </w:t>
      </w:r>
      <w:r>
        <w:t>There was a discussion surrounding creating a video</w:t>
      </w:r>
      <w:r w:rsidR="002C0B5F">
        <w:t xml:space="preserve"> with</w:t>
      </w:r>
      <w:r>
        <w:t xml:space="preserve"> possib</w:t>
      </w:r>
      <w:r w:rsidR="002C0B5F">
        <w:t xml:space="preserve">le </w:t>
      </w:r>
      <w:r>
        <w:t>student involvement</w:t>
      </w:r>
      <w:r w:rsidR="009F6C9A">
        <w:t xml:space="preserve">. </w:t>
      </w:r>
      <w:r>
        <w:t xml:space="preserve">Teachers </w:t>
      </w:r>
      <w:r w:rsidR="009F6C9A">
        <w:t>can add in information</w:t>
      </w:r>
      <w:r w:rsidR="00436F81">
        <w:t xml:space="preserve"> regarding the new drop off and pick up system</w:t>
      </w:r>
      <w:r w:rsidR="009F6C9A">
        <w:t xml:space="preserve"> in their weekly emails</w:t>
      </w:r>
      <w:r w:rsidR="00436F81">
        <w:t xml:space="preserve"> to families</w:t>
      </w:r>
      <w:r w:rsidR="009F6C9A">
        <w:t xml:space="preserve">. </w:t>
      </w:r>
      <w:r w:rsidR="00436F81">
        <w:t xml:space="preserve">In addition, all new information will be shared in TBE weekly notes. Mrs. Dawson noted it may be good to create signs redirecting families/students to door that will be opened. </w:t>
      </w:r>
    </w:p>
    <w:p w14:paraId="18F05830" w14:textId="11ECA7D3" w:rsidR="00C72646" w:rsidRDefault="00C72646" w:rsidP="00C72646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</w:pPr>
      <w:r>
        <w:lastRenderedPageBreak/>
        <w:t>TBE will be creating a traffic committe</w:t>
      </w:r>
      <w:r w:rsidR="002C0B5F">
        <w:t>e</w:t>
      </w:r>
      <w:r>
        <w:t>. Law enforcement may drop in from time to time</w:t>
      </w:r>
      <w:r w:rsidR="00436F81">
        <w:t xml:space="preserve"> to monitor drop off and pick up</w:t>
      </w:r>
      <w:r>
        <w:t xml:space="preserve">. </w:t>
      </w:r>
      <w:r w:rsidR="00436F81">
        <w:t xml:space="preserve">Parent education is key! </w:t>
      </w:r>
      <w:r w:rsidR="002C0B5F">
        <w:t>Next year at back to school night there will</w:t>
      </w:r>
      <w:r w:rsidR="00436F81">
        <w:t xml:space="preserve"> need to</w:t>
      </w:r>
      <w:r w:rsidR="002C0B5F">
        <w:t xml:space="preserve"> be more parent education. </w:t>
      </w:r>
    </w:p>
    <w:p w14:paraId="16496690" w14:textId="77777777" w:rsidR="00C72646" w:rsidRDefault="00C72646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</w:pPr>
    </w:p>
    <w:p w14:paraId="7D8E102F" w14:textId="4E0FE6AA" w:rsidR="009F6C9A" w:rsidRPr="00C72646" w:rsidRDefault="009F6C9A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  <w:rPr>
          <w:b/>
        </w:rPr>
      </w:pPr>
    </w:p>
    <w:p w14:paraId="5310F0E2" w14:textId="31F707D1" w:rsidR="009F6C9A" w:rsidRPr="00C72646" w:rsidRDefault="009F6C9A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  <w:rPr>
          <w:b/>
        </w:rPr>
      </w:pPr>
      <w:r w:rsidRPr="00C72646">
        <w:rPr>
          <w:b/>
        </w:rPr>
        <w:t>Question Regarding CMAS Testing</w:t>
      </w:r>
    </w:p>
    <w:p w14:paraId="0304CE26" w14:textId="03EE1570" w:rsidR="009F6C9A" w:rsidRDefault="009F6C9A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</w:pPr>
      <w:r>
        <w:t xml:space="preserve">Colorado is requesting to move forward with CMAS Testing. There is a possibility </w:t>
      </w:r>
      <w:r w:rsidR="002C0B5F">
        <w:t>of</w:t>
      </w:r>
      <w:r>
        <w:t xml:space="preserve"> us</w:t>
      </w:r>
      <w:r w:rsidR="002C0B5F">
        <w:t>ing</w:t>
      </w:r>
      <w:r>
        <w:t xml:space="preserve"> other data</w:t>
      </w:r>
      <w:r w:rsidR="002C0B5F">
        <w:t xml:space="preserve"> such as, iReady</w:t>
      </w:r>
      <w:r>
        <w:t xml:space="preserve">. </w:t>
      </w:r>
      <w:r w:rsidR="00436F81">
        <w:t xml:space="preserve">The SAC committee agreed </w:t>
      </w:r>
      <w:proofErr w:type="spellStart"/>
      <w:r w:rsidR="00436F81">
        <w:t>iReady</w:t>
      </w:r>
      <w:proofErr w:type="spellEnd"/>
      <w:r w:rsidR="00436F81">
        <w:t xml:space="preserve"> is collected during various points of the year and is more dynamic. </w:t>
      </w:r>
      <w:r>
        <w:t>Nationally there is a request for each state to complete standardized testing</w:t>
      </w:r>
      <w:r w:rsidR="002C0B5F">
        <w:t xml:space="preserve"> and submit data. </w:t>
      </w:r>
      <w:r w:rsidR="00436F81">
        <w:t xml:space="preserve">More information to follow. </w:t>
      </w:r>
    </w:p>
    <w:p w14:paraId="7FD25F8E" w14:textId="77777777" w:rsidR="002C0B5F" w:rsidRDefault="002C0B5F" w:rsidP="003F0C41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</w:pPr>
    </w:p>
    <w:p w14:paraId="2A2900E5" w14:textId="6DC7C811" w:rsidR="009F6C9A" w:rsidRPr="00C72646" w:rsidRDefault="00C72646" w:rsidP="00C72646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  <w:rPr>
          <w:b/>
        </w:rPr>
      </w:pPr>
      <w:r>
        <w:rPr>
          <w:b/>
        </w:rPr>
        <w:t>I</w:t>
      </w:r>
      <w:r w:rsidR="009F6C9A" w:rsidRPr="00C72646">
        <w:rPr>
          <w:b/>
        </w:rPr>
        <w:t>nterviews for TBE</w:t>
      </w:r>
      <w:r w:rsidRPr="00C72646">
        <w:rPr>
          <w:b/>
        </w:rPr>
        <w:t xml:space="preserve"> Principal</w:t>
      </w:r>
    </w:p>
    <w:p w14:paraId="3B68CE83" w14:textId="75AE6CD8" w:rsidR="00C72646" w:rsidRPr="0052301E" w:rsidRDefault="00C72646" w:rsidP="00C72646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</w:pPr>
      <w:r>
        <w:t xml:space="preserve">There is a link </w:t>
      </w:r>
      <w:r w:rsidR="002C0B5F">
        <w:t xml:space="preserve">to complete a </w:t>
      </w:r>
      <w:r>
        <w:t xml:space="preserve">community survey </w:t>
      </w:r>
      <w:r w:rsidR="00436F81">
        <w:t>to gather information regarding principal candidates. There is a second</w:t>
      </w:r>
      <w:r>
        <w:t xml:space="preserve"> survey to</w:t>
      </w:r>
      <w:r w:rsidR="00A53DBF">
        <w:t xml:space="preserve"> be considered to</w:t>
      </w:r>
      <w:r>
        <w:t xml:space="preserve"> attend the</w:t>
      </w:r>
      <w:r w:rsidR="00436F81">
        <w:t xml:space="preserve"> upcoming principal</w:t>
      </w:r>
      <w:r>
        <w:t xml:space="preserve"> interviews</w:t>
      </w:r>
      <w:r w:rsidR="00436F81">
        <w:t xml:space="preserve"> on Thursday, 3/4/21</w:t>
      </w:r>
      <w:r w:rsidR="00A53DBF">
        <w:t>.</w:t>
      </w:r>
    </w:p>
    <w:p w14:paraId="0A611673" w14:textId="6CF3A8FA" w:rsidR="00F046AD" w:rsidRDefault="00F046AD">
      <w:pPr>
        <w:tabs>
          <w:tab w:val="left" w:pos="3270"/>
        </w:tabs>
        <w:rPr>
          <w:b/>
        </w:rPr>
      </w:pPr>
    </w:p>
    <w:p w14:paraId="5AA666AB" w14:textId="2C331C14" w:rsidR="00C72646" w:rsidRDefault="00C72646">
      <w:pPr>
        <w:tabs>
          <w:tab w:val="left" w:pos="3270"/>
        </w:tabs>
        <w:rPr>
          <w:b/>
        </w:rPr>
      </w:pPr>
      <w:proofErr w:type="spellStart"/>
      <w:r>
        <w:rPr>
          <w:b/>
        </w:rPr>
        <w:t>Next</w:t>
      </w:r>
      <w:r w:rsidR="00A53DBF">
        <w:rPr>
          <w:b/>
        </w:rPr>
        <w:t>SAC</w:t>
      </w:r>
      <w:proofErr w:type="spellEnd"/>
      <w:r>
        <w:rPr>
          <w:b/>
        </w:rPr>
        <w:t xml:space="preserve"> Meetings were scheduled in April on 4/20/21 &amp; May on 5/18/21.</w:t>
      </w:r>
    </w:p>
    <w:p w14:paraId="6984008F" w14:textId="77777777" w:rsidR="00F046AD" w:rsidRDefault="003232AA">
      <w:pPr>
        <w:tabs>
          <w:tab w:val="left" w:pos="3270"/>
        </w:tabs>
      </w:pPr>
      <w:r>
        <w:rPr>
          <w:b/>
        </w:rPr>
        <w:t>Adjournment: Motion to adjourn</w:t>
      </w:r>
      <w:r>
        <w:tab/>
      </w:r>
    </w:p>
    <w:p w14:paraId="08165BDF" w14:textId="77777777" w:rsidR="00F046AD" w:rsidRDefault="003232AA">
      <w:pPr>
        <w:tabs>
          <w:tab w:val="left" w:pos="1380"/>
        </w:tabs>
      </w:pPr>
      <w:r>
        <w:tab/>
      </w:r>
    </w:p>
    <w:sectPr w:rsidR="00F046AD">
      <w:headerReference w:type="default" r:id="rId9"/>
      <w:footerReference w:type="default" r:id="rId10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8FB8" w14:textId="77777777" w:rsidR="003232AA" w:rsidRDefault="003232AA">
      <w:pPr>
        <w:spacing w:after="0" w:line="240" w:lineRule="auto"/>
      </w:pPr>
      <w:r>
        <w:separator/>
      </w:r>
    </w:p>
  </w:endnote>
  <w:endnote w:type="continuationSeparator" w:id="0">
    <w:p w14:paraId="76D73622" w14:textId="77777777" w:rsidR="003232AA" w:rsidRDefault="0032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31E1" w14:textId="77777777" w:rsidR="00F046AD" w:rsidRDefault="003232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Continued</w:t>
    </w:r>
  </w:p>
  <w:p w14:paraId="727A5B5A" w14:textId="77777777" w:rsidR="00F046AD" w:rsidRDefault="00F046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D49E" w14:textId="77777777" w:rsidR="003232AA" w:rsidRDefault="003232AA">
      <w:pPr>
        <w:spacing w:after="0" w:line="240" w:lineRule="auto"/>
      </w:pPr>
      <w:r>
        <w:separator/>
      </w:r>
    </w:p>
  </w:footnote>
  <w:footnote w:type="continuationSeparator" w:id="0">
    <w:p w14:paraId="6F7F6981" w14:textId="77777777" w:rsidR="003232AA" w:rsidRDefault="0032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B5A2" w14:textId="77777777" w:rsidR="00F046AD" w:rsidRDefault="003232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/>
      <w:jc w:val="right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Trailblazer Elementary School SAC Agenda</w:t>
    </w:r>
  </w:p>
  <w:p w14:paraId="3EDDF552" w14:textId="77777777" w:rsidR="00F046AD" w:rsidRDefault="003232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/>
      <w:jc w:val="right"/>
      <w:rPr>
        <w:color w:val="4F81BD"/>
      </w:rPr>
    </w:pPr>
    <w:r>
      <w:rPr>
        <w:color w:val="4F81BD"/>
      </w:rPr>
      <w:t xml:space="preserve">Online Meeting on Tuesday, </w:t>
    </w:r>
    <w:r>
      <w:rPr>
        <w:color w:val="4F81BD"/>
      </w:rPr>
      <w:t xml:space="preserve">February 23, </w:t>
    </w:r>
    <w:proofErr w:type="gramStart"/>
    <w:r>
      <w:rPr>
        <w:color w:val="4F81BD"/>
      </w:rPr>
      <w:t xml:space="preserve">2021 </w:t>
    </w:r>
    <w:r>
      <w:rPr>
        <w:color w:val="4F81BD"/>
      </w:rPr>
      <w:t xml:space="preserve"> at</w:t>
    </w:r>
    <w:proofErr w:type="gramEnd"/>
    <w:r>
      <w:rPr>
        <w:color w:val="4F81BD"/>
      </w:rPr>
      <w:t xml:space="preserve"> 5:30 p.m.</w:t>
    </w:r>
  </w:p>
  <w:p w14:paraId="64193316" w14:textId="77777777" w:rsidR="00F046AD" w:rsidRDefault="003232AA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/>
      <w:jc w:val="right"/>
      <w:rPr>
        <w:color w:val="808080"/>
      </w:rPr>
    </w:pPr>
    <w:r>
      <w:rPr>
        <w:color w:val="808080"/>
      </w:rPr>
      <w:t>Location: Online</w:t>
    </w:r>
  </w:p>
  <w:p w14:paraId="35C9CD34" w14:textId="77777777" w:rsidR="00F046AD" w:rsidRDefault="00F046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A55C3"/>
    <w:multiLevelType w:val="multilevel"/>
    <w:tmpl w:val="BE8EDB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5555F9"/>
    <w:multiLevelType w:val="multilevel"/>
    <w:tmpl w:val="1478AD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442CE5"/>
    <w:multiLevelType w:val="multilevel"/>
    <w:tmpl w:val="07A0E0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AD"/>
    <w:rsid w:val="002C0B5F"/>
    <w:rsid w:val="00316EBE"/>
    <w:rsid w:val="003232AA"/>
    <w:rsid w:val="003F0C41"/>
    <w:rsid w:val="00436F81"/>
    <w:rsid w:val="0052301E"/>
    <w:rsid w:val="00702A27"/>
    <w:rsid w:val="009F6C9A"/>
    <w:rsid w:val="00A53DBF"/>
    <w:rsid w:val="00A74F59"/>
    <w:rsid w:val="00C72646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B4EB4"/>
  <w15:docId w15:val="{DE562D5B-5767-9242-A58F-FE7EDE5A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vMuWKogJTcBvyrPM2QKO1IGSQ==">AMUW2mXXU3DsehTj43lEehWzded02ZTiH2RDAcZZiO9fI2K1pXqqcLqdzGrh5i3pWYfh3ulaourpFbhisarlAyG1q3YbOJYZcd3xN8ERmHzKi3E1BlmiGsk=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2021-02-24T23:12:00Z</dcterms:created>
  <dcterms:modified xsi:type="dcterms:W3CDTF">2021-02-24T23:12:00Z</dcterms:modified>
</cp:coreProperties>
</file>